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A74" w:rsidRPr="00694D7A" w:rsidRDefault="00351A74" w:rsidP="00351A74">
      <w:pPr>
        <w:rPr>
          <w:rFonts w:ascii="Corbel" w:hAnsi="Corbel" w:cs="Tahoma"/>
          <w:i/>
          <w:sz w:val="20"/>
          <w:szCs w:val="20"/>
        </w:rPr>
      </w:pPr>
      <w:bookmarkStart w:id="0" w:name="_GoBack"/>
      <w:bookmarkEnd w:id="0"/>
      <w:proofErr w:type="spellStart"/>
      <w:r w:rsidRPr="00694D7A">
        <w:rPr>
          <w:rStyle w:val="Zwaar"/>
          <w:rFonts w:ascii="Corbel" w:hAnsi="Corbel" w:cs="Tahoma"/>
          <w:b w:val="0"/>
          <w:sz w:val="20"/>
          <w:szCs w:val="20"/>
        </w:rPr>
        <w:t>Florion</w:t>
      </w:r>
      <w:proofErr w:type="spellEnd"/>
      <w:r w:rsidRPr="00694D7A">
        <w:rPr>
          <w:rStyle w:val="Zwaar"/>
          <w:rFonts w:ascii="Corbel" w:hAnsi="Corbel" w:cs="Tahoma"/>
          <w:b w:val="0"/>
          <w:sz w:val="20"/>
          <w:szCs w:val="20"/>
        </w:rPr>
        <w:t xml:space="preserve"> is een vereniging voor gereformeerd primair onderwijs en</w:t>
      </w:r>
      <w:r>
        <w:rPr>
          <w:rStyle w:val="Zwaar"/>
          <w:rFonts w:ascii="Corbel" w:hAnsi="Corbel" w:cs="Tahoma"/>
          <w:b w:val="0"/>
          <w:sz w:val="20"/>
          <w:szCs w:val="20"/>
        </w:rPr>
        <w:t xml:space="preserve"> h</w:t>
      </w:r>
      <w:r w:rsidRPr="00694D7A">
        <w:rPr>
          <w:rStyle w:val="Nadruk"/>
          <w:rFonts w:ascii="Corbel" w:hAnsi="Corbel" w:cs="Tahoma"/>
          <w:i w:val="0"/>
          <w:sz w:val="20"/>
          <w:szCs w:val="20"/>
        </w:rPr>
        <w:t>eeft</w:t>
      </w:r>
      <w:r>
        <w:rPr>
          <w:rStyle w:val="Nadruk"/>
          <w:rFonts w:ascii="Corbel" w:hAnsi="Corbel" w:cs="Tahoma"/>
          <w:i w:val="0"/>
          <w:sz w:val="20"/>
          <w:szCs w:val="20"/>
        </w:rPr>
        <w:t xml:space="preserve"> </w:t>
      </w:r>
      <w:r w:rsidRPr="00694D7A">
        <w:rPr>
          <w:rStyle w:val="Nadruk"/>
          <w:rFonts w:ascii="Corbel" w:hAnsi="Corbel" w:cs="Tahoma"/>
          <w:i w:val="0"/>
          <w:sz w:val="20"/>
          <w:szCs w:val="20"/>
        </w:rPr>
        <w:t xml:space="preserve">scholen in Zwolle, Dalfsen, Meppel, Steenwijk, Vollenhove, Hoogeveen, Rouveen, Nieuwleusen, Hasselt, Hattem, Kampen, Dronten, Emmeloord, Urk, Lelystad, Heerde en ’t Harde. In totaal horen 22 basisscholen bij </w:t>
      </w:r>
      <w:proofErr w:type="spellStart"/>
      <w:r w:rsidRPr="00694D7A">
        <w:rPr>
          <w:rStyle w:val="Nadruk"/>
          <w:rFonts w:ascii="Corbel" w:hAnsi="Corbel" w:cs="Tahoma"/>
          <w:i w:val="0"/>
          <w:sz w:val="20"/>
          <w:szCs w:val="20"/>
        </w:rPr>
        <w:t>Florion</w:t>
      </w:r>
      <w:proofErr w:type="spellEnd"/>
      <w:r w:rsidRPr="00694D7A">
        <w:rPr>
          <w:rStyle w:val="Nadruk"/>
          <w:rFonts w:ascii="Corbel" w:hAnsi="Corbel" w:cs="Tahoma"/>
          <w:i w:val="0"/>
          <w:sz w:val="20"/>
          <w:szCs w:val="20"/>
        </w:rPr>
        <w:t xml:space="preserve">, waaronder één SBO-school. </w:t>
      </w:r>
    </w:p>
    <w:p w:rsidR="00351A74" w:rsidRPr="00694D7A" w:rsidRDefault="00351A74" w:rsidP="00351A74">
      <w:pPr>
        <w:rPr>
          <w:rFonts w:ascii="Corbel" w:hAnsi="Corbel" w:cs="Tahoma"/>
          <w:sz w:val="20"/>
          <w:szCs w:val="20"/>
        </w:rPr>
      </w:pPr>
    </w:p>
    <w:p w:rsidR="00351A74" w:rsidRDefault="00351A74" w:rsidP="00351A74">
      <w:pPr>
        <w:rPr>
          <w:rFonts w:ascii="Corbel" w:hAnsi="Corbel" w:cs="Tahoma"/>
          <w:bCs/>
          <w:sz w:val="20"/>
          <w:szCs w:val="20"/>
        </w:rPr>
      </w:pPr>
      <w:r w:rsidRPr="00694D7A">
        <w:rPr>
          <w:rFonts w:ascii="Corbel" w:hAnsi="Corbel" w:cs="Tahoma"/>
          <w:bCs/>
          <w:sz w:val="20"/>
          <w:szCs w:val="20"/>
        </w:rPr>
        <w:t xml:space="preserve">De naam </w:t>
      </w:r>
      <w:proofErr w:type="spellStart"/>
      <w:r w:rsidRPr="00694D7A">
        <w:rPr>
          <w:rFonts w:ascii="Corbel" w:hAnsi="Corbel" w:cs="Tahoma"/>
          <w:bCs/>
          <w:sz w:val="20"/>
          <w:szCs w:val="20"/>
        </w:rPr>
        <w:t>Florion</w:t>
      </w:r>
      <w:proofErr w:type="spellEnd"/>
      <w:r w:rsidRPr="00694D7A">
        <w:rPr>
          <w:rFonts w:ascii="Corbel" w:hAnsi="Corbel" w:cs="Tahoma"/>
          <w:bCs/>
          <w:sz w:val="20"/>
          <w:szCs w:val="20"/>
        </w:rPr>
        <w:t xml:space="preserve"> is afgeleid van het werkwoord 'floreren': op zijn best zijn, tot volle ontplooiing komen, zich goed ontwikkelen, groeien, bloeien en gedijen. Ons doel is om kinderen te laten floreren. We willen bijdragen aan hun ontwikkeling, zodat ze gedijen en tot volle ontplooiing komen in een rijke, veilige en eigentijdse leeromgeving.</w:t>
      </w:r>
    </w:p>
    <w:p w:rsidR="00351A74" w:rsidRPr="00694D7A" w:rsidRDefault="00351A74" w:rsidP="00351A74">
      <w:pPr>
        <w:spacing w:before="300" w:after="150"/>
        <w:outlineLvl w:val="1"/>
        <w:rPr>
          <w:rFonts w:ascii="Corbel" w:hAnsi="Corbel" w:cs="Tahoma"/>
          <w:b/>
          <w:kern w:val="36"/>
          <w:sz w:val="20"/>
          <w:szCs w:val="20"/>
        </w:rPr>
      </w:pPr>
      <w:r w:rsidRPr="00694D7A">
        <w:rPr>
          <w:rFonts w:ascii="Corbel" w:hAnsi="Corbel" w:cs="Tahoma"/>
          <w:b/>
          <w:kern w:val="36"/>
          <w:sz w:val="20"/>
          <w:szCs w:val="20"/>
        </w:rPr>
        <w:t>Geloofwaardig onderwijs</w:t>
      </w:r>
    </w:p>
    <w:p w:rsidR="00351A74" w:rsidRPr="00694D7A" w:rsidRDefault="00351A74" w:rsidP="00351A74">
      <w:pPr>
        <w:rPr>
          <w:rFonts w:ascii="Corbel" w:hAnsi="Corbel" w:cs="Tahoma"/>
          <w:sz w:val="20"/>
          <w:szCs w:val="20"/>
        </w:rPr>
      </w:pPr>
      <w:r w:rsidRPr="00694D7A">
        <w:rPr>
          <w:rFonts w:ascii="Corbel" w:hAnsi="Corbel" w:cs="Tahoma"/>
          <w:bCs/>
          <w:sz w:val="20"/>
          <w:szCs w:val="20"/>
        </w:rPr>
        <w:t>Onze geloofsovertuiging geeft ons onderwijs richting en waarde. Elke dag werken wij in lerende organisaties aan kwalitatief hoogstaand onderwijs. Dat is bijbelgetrouw en waardenvol onderwijs, gegeven door professionele medewerkers die geloven in God. Wij kunnen uitleggen waarom wij de dingen doen zoals we ze doen en zijn daarop aanspreekbaar.</w:t>
      </w:r>
    </w:p>
    <w:p w:rsidR="00351A74" w:rsidRPr="004F72FA" w:rsidRDefault="00351A74" w:rsidP="00351A74">
      <w:pPr>
        <w:spacing w:before="300" w:after="150"/>
        <w:outlineLvl w:val="1"/>
        <w:rPr>
          <w:rFonts w:ascii="Corbel" w:hAnsi="Corbel" w:cs="Tahoma"/>
          <w:b/>
          <w:kern w:val="36"/>
          <w:sz w:val="20"/>
          <w:szCs w:val="20"/>
        </w:rPr>
      </w:pPr>
      <w:r w:rsidRPr="004F72FA">
        <w:rPr>
          <w:rFonts w:ascii="Corbel" w:hAnsi="Corbel" w:cs="Tahoma"/>
          <w:b/>
          <w:kern w:val="36"/>
          <w:sz w:val="20"/>
          <w:szCs w:val="20"/>
        </w:rPr>
        <w:t>Identiteit</w:t>
      </w:r>
    </w:p>
    <w:p w:rsidR="00351A74" w:rsidRPr="00925976" w:rsidRDefault="00351A74" w:rsidP="00351A74">
      <w:pPr>
        <w:pStyle w:val="Geenafstand"/>
        <w:rPr>
          <w:rFonts w:ascii="Corbel" w:hAnsi="Corbel" w:cs="Arial"/>
          <w:sz w:val="20"/>
          <w:szCs w:val="20"/>
        </w:rPr>
      </w:pPr>
      <w:r>
        <w:rPr>
          <w:rFonts w:ascii="Corbel" w:hAnsi="Corbel" w:cs="Arial"/>
          <w:sz w:val="20"/>
          <w:szCs w:val="20"/>
        </w:rPr>
        <w:t xml:space="preserve">Vanaf 1 januari 2019 geldt binnen </w:t>
      </w:r>
      <w:proofErr w:type="spellStart"/>
      <w:r>
        <w:rPr>
          <w:rFonts w:ascii="Corbel" w:hAnsi="Corbel" w:cs="Arial"/>
          <w:sz w:val="20"/>
          <w:szCs w:val="20"/>
        </w:rPr>
        <w:t>Florion</w:t>
      </w:r>
      <w:proofErr w:type="spellEnd"/>
      <w:r>
        <w:rPr>
          <w:rFonts w:ascii="Corbel" w:hAnsi="Corbel" w:cs="Arial"/>
          <w:sz w:val="20"/>
          <w:szCs w:val="20"/>
        </w:rPr>
        <w:t xml:space="preserve"> een nieuw benoemings-, toelatings- en ledenbeleid. De toelating van medewerkers, ouders en leden wordt niet langer gebaseerd op het kerklidmaatschap, maar op een identiteitsdocument. In dit identiteitsdocument wordt verwoord hoe we vanuit onze christelijke identiteit het onderwijs op onze scholen op een geloofwaardige manier willen vormgeven. Medewerkers wordt gevraagd om een medewerkersverklaring te ondertekenen. Hiermee verklaren zij het identiteitsdocument te onderschrijven en als identiteitsdrager op de scholen de kinderen te leren hun leven te verbinden met God en hen daarin voor te gaan. Met alle ouders worden identiteitsgesprekken gevoerd. Zij kunnen kennis nemen van het identiteitsdocument. Als zij zich kunnen vinden in de identiteit van de school, verklaren zij door ondertekening van de ouderverklaring dat ze instemmen met het christelijke karakter van de school</w:t>
      </w:r>
      <w:r>
        <w:rPr>
          <w:rStyle w:val="Voetnootmarkering"/>
          <w:rFonts w:ascii="Corbel" w:hAnsi="Corbel" w:cs="Arial"/>
          <w:sz w:val="20"/>
          <w:szCs w:val="20"/>
        </w:rPr>
        <w:footnoteReference w:id="1"/>
      </w:r>
      <w:r>
        <w:rPr>
          <w:rFonts w:ascii="Corbel" w:hAnsi="Corbel" w:cs="Arial"/>
          <w:sz w:val="20"/>
          <w:szCs w:val="20"/>
        </w:rPr>
        <w:t xml:space="preserve"> en dat zij de christelijke vorming van hun kinderen een gezamenlijke taak vinden van ouders en school. Ouders kunnen ook lid worden van de vereniging </w:t>
      </w:r>
      <w:proofErr w:type="spellStart"/>
      <w:r>
        <w:rPr>
          <w:rFonts w:ascii="Corbel" w:hAnsi="Corbel" w:cs="Arial"/>
          <w:sz w:val="20"/>
          <w:szCs w:val="20"/>
        </w:rPr>
        <w:t>Florion</w:t>
      </w:r>
      <w:proofErr w:type="spellEnd"/>
      <w:r>
        <w:rPr>
          <w:rFonts w:ascii="Corbel" w:hAnsi="Corbel" w:cs="Arial"/>
          <w:sz w:val="20"/>
          <w:szCs w:val="20"/>
        </w:rPr>
        <w:t xml:space="preserve">. Hiervoor is een aanmeldingsformulier opgesteld dat tevens dient als ledenverklaring. In de ledenverklaring wordt gevraagd of de leden kunnen instemmen met de grondslag en het doel van de vereniging, zoals dat is verwoord in de statuten van </w:t>
      </w:r>
      <w:proofErr w:type="spellStart"/>
      <w:r>
        <w:rPr>
          <w:rFonts w:ascii="Corbel" w:hAnsi="Corbel" w:cs="Arial"/>
          <w:sz w:val="20"/>
          <w:szCs w:val="20"/>
        </w:rPr>
        <w:t>Florion</w:t>
      </w:r>
      <w:proofErr w:type="spellEnd"/>
      <w:r>
        <w:rPr>
          <w:rFonts w:ascii="Corbel" w:hAnsi="Corbel" w:cs="Arial"/>
          <w:sz w:val="20"/>
          <w:szCs w:val="20"/>
        </w:rPr>
        <w:t>.</w:t>
      </w:r>
    </w:p>
    <w:p w:rsidR="00351A74" w:rsidRPr="00694D7A" w:rsidRDefault="00351A74" w:rsidP="00351A74">
      <w:pPr>
        <w:rPr>
          <w:rFonts w:ascii="Corbel" w:hAnsi="Corbel" w:cs="Calibri"/>
          <w:sz w:val="20"/>
          <w:szCs w:val="20"/>
        </w:rPr>
      </w:pPr>
    </w:p>
    <w:p w:rsidR="00351A74" w:rsidRPr="00694D7A" w:rsidRDefault="00351A74" w:rsidP="00351A74">
      <w:pPr>
        <w:spacing w:after="150"/>
        <w:rPr>
          <w:rFonts w:ascii="Corbel" w:hAnsi="Corbel" w:cs="Tahoma"/>
          <w:sz w:val="20"/>
          <w:szCs w:val="20"/>
        </w:rPr>
      </w:pPr>
      <w:r w:rsidRPr="00694D7A">
        <w:rPr>
          <w:rFonts w:ascii="Corbel" w:hAnsi="Corbel" w:cs="Tahoma"/>
          <w:b/>
          <w:bCs/>
          <w:sz w:val="20"/>
          <w:szCs w:val="20"/>
        </w:rPr>
        <w:t>De bestuursvorm</w:t>
      </w:r>
      <w:r>
        <w:rPr>
          <w:rFonts w:ascii="Corbel" w:hAnsi="Corbel" w:cs="Tahoma"/>
          <w:b/>
          <w:bCs/>
          <w:sz w:val="20"/>
          <w:szCs w:val="20"/>
        </w:rPr>
        <w:t xml:space="preserve"> van de vereniging</w:t>
      </w:r>
      <w:r w:rsidRPr="00694D7A">
        <w:rPr>
          <w:rFonts w:ascii="Corbel" w:hAnsi="Corbel" w:cs="Tahoma"/>
          <w:sz w:val="20"/>
          <w:szCs w:val="20"/>
        </w:rPr>
        <w:br/>
        <w:t>Er is gekozen voor het Raad-van-Beheer-model en dit model kent een Algemeen (toezichthoudend) Bestuur en een Dagelijks Bestuur. Het algemeen bestuur legt verantwoording af aan de ledenraad die functioneert als ALV. Het dagelijks bestuur legt verantwoording af aan het algemeen bestuur. Het dagelijks bestuur vervult ook de rol van algemene directie.</w:t>
      </w:r>
    </w:p>
    <w:p w:rsidR="00351A74" w:rsidRPr="00694D7A" w:rsidRDefault="00351A74" w:rsidP="00351A74">
      <w:pPr>
        <w:spacing w:after="150"/>
        <w:rPr>
          <w:rFonts w:ascii="Corbel" w:hAnsi="Corbel" w:cs="Tahoma"/>
          <w:sz w:val="20"/>
          <w:szCs w:val="20"/>
        </w:rPr>
      </w:pPr>
      <w:r w:rsidRPr="00694D7A">
        <w:rPr>
          <w:rFonts w:ascii="Corbel" w:hAnsi="Corbel" w:cs="Tahoma"/>
          <w:sz w:val="20"/>
          <w:szCs w:val="20"/>
        </w:rPr>
        <w:t>Het dagelijks bestuur/algemene directie is eindverantwoordelijk en geeft uitvoering aan dagelijkse organisatie De leden (het lid) van het dagelijks bestuur/algemene directie worden benoemd door het algemeen bestuur.</w:t>
      </w:r>
    </w:p>
    <w:p w:rsidR="00351A74" w:rsidRPr="00694D7A" w:rsidRDefault="00351A74" w:rsidP="00351A74">
      <w:pPr>
        <w:rPr>
          <w:rFonts w:ascii="Corbel" w:hAnsi="Corbel" w:cs="Calibri"/>
          <w:sz w:val="20"/>
          <w:szCs w:val="20"/>
        </w:rPr>
      </w:pPr>
      <w:r>
        <w:rPr>
          <w:rFonts w:ascii="Corbel" w:hAnsi="Corbel" w:cs="Tahoma"/>
          <w:b/>
          <w:bCs/>
          <w:sz w:val="20"/>
          <w:szCs w:val="20"/>
        </w:rPr>
        <w:t>Vormgeving van de</w:t>
      </w:r>
      <w:r w:rsidRPr="00694D7A">
        <w:rPr>
          <w:rFonts w:ascii="Corbel" w:hAnsi="Corbel" w:cs="Tahoma"/>
          <w:b/>
          <w:bCs/>
          <w:sz w:val="20"/>
          <w:szCs w:val="20"/>
        </w:rPr>
        <w:t xml:space="preserve"> organisatie</w:t>
      </w:r>
      <w:r w:rsidRPr="00694D7A">
        <w:rPr>
          <w:rFonts w:ascii="Corbel" w:hAnsi="Corbel" w:cs="Tahoma"/>
          <w:sz w:val="20"/>
          <w:szCs w:val="20"/>
        </w:rPr>
        <w:br/>
        <w:t xml:space="preserve">Naast de bestuurlijke niveaus van sturing is de locatiedirecteur (in overleg met het schoolteam) een belangrijke schakel binnen de vereniging (zeggenschapslijn) en is er op twee niveaus (MR en GMR) advies en instemming door medewerkers en ouders aanwezig (medezeggenschapslijn). In de praktijk zullen er gemandateerde bevoegdheden in de organisatie worden neergelegd bij de diverse geledingen. Iedere geleding zal vanuit haar eigen rol, taak en bevoegdheid moeten bijdragen aan de doelstelling van de organisatie als geheel. </w:t>
      </w:r>
      <w:r w:rsidRPr="00694D7A">
        <w:rPr>
          <w:rFonts w:ascii="Corbel" w:hAnsi="Corbel" w:cs="Calibri"/>
          <w:sz w:val="20"/>
          <w:szCs w:val="20"/>
        </w:rPr>
        <w:t>Namens het bestuur/bevoegd gezag heeft de directeur-bestuurder contact met de gemeenschappelijke medezeggenschapsraad (GMR) en de locatiedirecteur met de MR.</w:t>
      </w:r>
    </w:p>
    <w:p w:rsidR="00F73700" w:rsidRDefault="00F73700"/>
    <w:sectPr w:rsidR="00F737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A74" w:rsidRDefault="00351A74" w:rsidP="00351A74">
      <w:r>
        <w:separator/>
      </w:r>
    </w:p>
  </w:endnote>
  <w:endnote w:type="continuationSeparator" w:id="0">
    <w:p w:rsidR="00351A74" w:rsidRDefault="00351A74" w:rsidP="0035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A74" w:rsidRDefault="00351A74" w:rsidP="00351A74">
      <w:r>
        <w:separator/>
      </w:r>
    </w:p>
  </w:footnote>
  <w:footnote w:type="continuationSeparator" w:id="0">
    <w:p w:rsidR="00351A74" w:rsidRDefault="00351A74" w:rsidP="00351A74">
      <w:r>
        <w:continuationSeparator/>
      </w:r>
    </w:p>
  </w:footnote>
  <w:footnote w:id="1">
    <w:p w:rsidR="00351A74" w:rsidRDefault="00351A74" w:rsidP="00351A74">
      <w:pPr>
        <w:pStyle w:val="Voetnoottekst"/>
      </w:pPr>
      <w:r>
        <w:rPr>
          <w:rStyle w:val="Voetnootmarkering"/>
        </w:rPr>
        <w:footnoteRef/>
      </w:r>
      <w:r>
        <w:t xml:space="preserve"> </w:t>
      </w:r>
      <w:r w:rsidRPr="004F72FA">
        <w:rPr>
          <w:rFonts w:ascii="Corbel" w:hAnsi="Corbel"/>
          <w:sz w:val="18"/>
          <w:szCs w:val="18"/>
        </w:rPr>
        <w:t xml:space="preserve">Scholen van </w:t>
      </w:r>
      <w:proofErr w:type="spellStart"/>
      <w:r w:rsidRPr="004F72FA">
        <w:rPr>
          <w:rFonts w:ascii="Corbel" w:hAnsi="Corbel"/>
          <w:sz w:val="18"/>
          <w:szCs w:val="18"/>
        </w:rPr>
        <w:t>Florion</w:t>
      </w:r>
      <w:proofErr w:type="spellEnd"/>
      <w:r w:rsidRPr="004F72FA">
        <w:rPr>
          <w:rFonts w:ascii="Corbel" w:hAnsi="Corbel"/>
          <w:sz w:val="18"/>
          <w:szCs w:val="18"/>
        </w:rPr>
        <w:t xml:space="preserve"> zijn scholen </w:t>
      </w:r>
      <w:r w:rsidRPr="004F72FA">
        <w:rPr>
          <w:rFonts w:ascii="Corbel" w:hAnsi="Corbel"/>
          <w:color w:val="000000"/>
          <w:sz w:val="18"/>
          <w:szCs w:val="18"/>
        </w:rPr>
        <w:t xml:space="preserve">die leven en werken vanuit de Bijbel </w:t>
      </w:r>
      <w:r w:rsidRPr="004F72FA">
        <w:rPr>
          <w:rFonts w:ascii="Corbel" w:hAnsi="Corbel"/>
          <w:sz w:val="18"/>
          <w:szCs w:val="18"/>
        </w:rPr>
        <w:t>en een bewust en toegewijd christelijk karakter hebben. Onze scholen zijn identiteitsgemeenschappen waar wij leven en werken als kinderen van God. Onze geloofsovertuiging geeft ons onderwijs richting en waarde. Het onderwijs op onze scholen richt zich op vorming van de hele persoon. Zo kunnen kinderen tot bloei komen, tot eer van God en om elkaar en de samenleving te dienen. In dit document vertellen we uitgebreider wie we zijn en waar we voor staan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74"/>
    <w:rsid w:val="0025553A"/>
    <w:rsid w:val="00351A74"/>
    <w:rsid w:val="0064079F"/>
    <w:rsid w:val="00716E75"/>
    <w:rsid w:val="00F737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F3628-0A33-4C6A-800E-7465A123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51A7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rsid w:val="00351A74"/>
    <w:rPr>
      <w:sz w:val="20"/>
      <w:szCs w:val="20"/>
    </w:rPr>
  </w:style>
  <w:style w:type="character" w:customStyle="1" w:styleId="VoetnoottekstChar">
    <w:name w:val="Voetnoottekst Char"/>
    <w:basedOn w:val="Standaardalinea-lettertype"/>
    <w:link w:val="Voetnoottekst"/>
    <w:uiPriority w:val="99"/>
    <w:rsid w:val="00351A74"/>
    <w:rPr>
      <w:rFonts w:ascii="Times New Roman" w:eastAsia="Times New Roman" w:hAnsi="Times New Roman" w:cs="Times New Roman"/>
      <w:sz w:val="20"/>
      <w:szCs w:val="20"/>
      <w:lang w:eastAsia="nl-NL"/>
    </w:rPr>
  </w:style>
  <w:style w:type="character" w:styleId="Voetnootmarkering">
    <w:name w:val="footnote reference"/>
    <w:uiPriority w:val="99"/>
    <w:rsid w:val="00351A74"/>
    <w:rPr>
      <w:rFonts w:cs="Times New Roman"/>
      <w:vertAlign w:val="superscript"/>
    </w:rPr>
  </w:style>
  <w:style w:type="character" w:styleId="Zwaar">
    <w:name w:val="Strong"/>
    <w:uiPriority w:val="22"/>
    <w:qFormat/>
    <w:rsid w:val="00351A74"/>
    <w:rPr>
      <w:b/>
      <w:bCs/>
    </w:rPr>
  </w:style>
  <w:style w:type="character" w:styleId="Nadruk">
    <w:name w:val="Emphasis"/>
    <w:uiPriority w:val="20"/>
    <w:qFormat/>
    <w:rsid w:val="00351A74"/>
    <w:rPr>
      <w:i/>
      <w:iCs/>
    </w:rPr>
  </w:style>
  <w:style w:type="paragraph" w:styleId="Geenafstand">
    <w:name w:val="No Spacing"/>
    <w:uiPriority w:val="1"/>
    <w:qFormat/>
    <w:rsid w:val="00351A7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567</Words>
  <Characters>3121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GO|ON</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Vries, G.</dc:creator>
  <cp:keywords/>
  <dc:description/>
  <cp:lastModifiedBy>Klapwijk - Bruins, Willeke</cp:lastModifiedBy>
  <cp:revision>2</cp:revision>
  <dcterms:created xsi:type="dcterms:W3CDTF">2019-07-22T10:01:00Z</dcterms:created>
  <dcterms:modified xsi:type="dcterms:W3CDTF">2019-07-22T10:01:00Z</dcterms:modified>
</cp:coreProperties>
</file>